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0F116F" w:rsidRDefault="004502E8" w:rsidP="00561E0D">
      <w:pPr>
        <w:jc w:val="center"/>
        <w:rPr>
          <w:b/>
          <w:sz w:val="22"/>
          <w:szCs w:val="22"/>
          <w:u w:val="single"/>
        </w:rPr>
      </w:pPr>
      <w:r w:rsidRPr="000F116F">
        <w:rPr>
          <w:b/>
          <w:sz w:val="22"/>
          <w:szCs w:val="22"/>
          <w:u w:val="single"/>
        </w:rPr>
        <w:t>ДИССЕРТАЦИИ И АВТОР</w:t>
      </w:r>
      <w:r w:rsidR="00715356" w:rsidRPr="000F116F">
        <w:rPr>
          <w:b/>
          <w:sz w:val="22"/>
          <w:szCs w:val="22"/>
          <w:u w:val="single"/>
        </w:rPr>
        <w:t xml:space="preserve">ЕФЕРАТЫ ЗА </w:t>
      </w:r>
      <w:r w:rsidR="004F31FD">
        <w:rPr>
          <w:b/>
          <w:sz w:val="22"/>
          <w:szCs w:val="22"/>
          <w:u w:val="single"/>
        </w:rPr>
        <w:t>ПЕРВОЕ ПОЛУГОДИЕ 2021</w:t>
      </w:r>
      <w:r w:rsidRPr="000F116F">
        <w:rPr>
          <w:b/>
          <w:sz w:val="22"/>
          <w:szCs w:val="22"/>
          <w:u w:val="single"/>
        </w:rPr>
        <w:t xml:space="preserve"> г.</w:t>
      </w:r>
    </w:p>
    <w:p w:rsidR="004502E8" w:rsidRPr="000F116F" w:rsidRDefault="004502E8" w:rsidP="004502E8">
      <w:pPr>
        <w:rPr>
          <w:sz w:val="22"/>
          <w:szCs w:val="22"/>
        </w:rPr>
      </w:pPr>
    </w:p>
    <w:p w:rsidR="004502E8" w:rsidRPr="00A73EE7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73EE7" w:rsidTr="00561E0D">
        <w:tc>
          <w:tcPr>
            <w:tcW w:w="9571" w:type="dxa"/>
            <w:gridSpan w:val="2"/>
          </w:tcPr>
          <w:p w:rsidR="00561E0D" w:rsidRPr="00A73EE7" w:rsidRDefault="007078F6" w:rsidP="00561E0D">
            <w:pPr>
              <w:jc w:val="center"/>
            </w:pPr>
            <w:r w:rsidRPr="00A73EE7">
              <w:rPr>
                <w:rStyle w:val="a4"/>
              </w:rPr>
              <w:t>СТОМАТОЛОГИЯ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А 126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Абдурахмонов</w:t>
            </w:r>
            <w:proofErr w:type="spellEnd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З.</w:t>
            </w: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Оптимизация раннего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ортодонтического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лечения детей с двусторонней расщелиной верхней губы и неба : автореферат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аук / А. З.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Абдурахмонов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 рук. работы М. А. Постников ;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СамГМУ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МЗ РФ. - Самара, 2021. - 23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А 431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Али А. Э.</w:t>
            </w: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Лечение вертикальной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дизокклюзии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зубных рядов III степени у детей : автореферат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аук / А. Э. Али ; рук. работы В. М.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Володацкий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КубГМУ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МЗ РФ. - Краснодар, 2020. - 23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А 533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Амхадов</w:t>
            </w:r>
            <w:proofErr w:type="spellEnd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 С.</w:t>
            </w: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Патология верхнечелюстных пазух как фактор риска развития синусита при операциях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синус-лифтинг</w:t>
            </w:r>
            <w:proofErr w:type="spellEnd"/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аук / И. С.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Амхадов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 рук. работы Л. А.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Григорьянц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 МОНИКИ им. М. Ф. Владимирского. - М., 2020. - 130 с.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.: с. 113-130.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аук / И. С.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Амхадов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 рук. работы Л. А.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Григорьянц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 МГМСУ. - М., 2021. - 24 с.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112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Бабаев Э. А.</w:t>
            </w: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Особенности этиологии и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иммунопатогенеза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болезней пародонта, осложненных сахарным диабетом тип 2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аук / Э. А. Бабаев ; рук. работы: С. Д. Арутюнов, И. П.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Балмасова</w:t>
            </w:r>
            <w:proofErr w:type="spellEnd"/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МГМСУ. - М., 2020. - 169 с.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.: с. 135-169.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аук / Э. А. Бабаев ; рук. работы: С. Д. Арутюнов, И. П.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Балмасова</w:t>
            </w:r>
            <w:proofErr w:type="spellEnd"/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МГМСУ. - М., 2021. - 24 с.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257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Бардова</w:t>
            </w:r>
            <w:proofErr w:type="spellEnd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 С.</w:t>
            </w: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sz w:val="20"/>
                <w:szCs w:val="20"/>
              </w:rPr>
              <w:t>Совершенствование методов гигиены и профилактики заболеваний полости рта у пациентов с зубочелюстными аномалиями, больных сахарным диабетом II типа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аук / М. С.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Бардова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 рук. работы Е. А. Картон ; МГМСУ. - М., 2019. - 126 с.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.: с. 116-126.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аук / М. С.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Бардова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 рук. работы Е. А. Картон ; МГМСУ. - М., 2020. - 24 с.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4F31FD" w:rsidRPr="00A73EE7" w:rsidTr="004502E8">
        <w:tc>
          <w:tcPr>
            <w:tcW w:w="1101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323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>Бахарева</w:t>
            </w:r>
            <w:proofErr w:type="spellEnd"/>
            <w:r w:rsidRPr="004F31F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Ю.</w:t>
            </w: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F31FD" w:rsidRPr="004F31FD" w:rsidRDefault="004F31FD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Особенности диагностики и лечения поражений корня зуба : автореферат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аук / В. Ю. </w:t>
            </w:r>
            <w:proofErr w:type="spellStart"/>
            <w:r w:rsidRPr="004F31FD">
              <w:rPr>
                <w:rFonts w:ascii="Arial CYR" w:hAnsi="Arial CYR" w:cs="Arial CYR"/>
                <w:sz w:val="20"/>
                <w:szCs w:val="20"/>
              </w:rPr>
              <w:t>Бахарева</w:t>
            </w:r>
            <w:proofErr w:type="spell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; рук. работы И. М. Макеева ; Первый МГМУ им. И. М. Сеченова МЗ РФ. - М., 2021. - 24 с.</w:t>
            </w:r>
            <w:proofErr w:type="gramStart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4F31FD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895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Булат С. Г.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Применение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реваскуляризированного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малоберцового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аутотрансплантата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в комплексной реабилитации пациентов с выраженной атрофией тела нижней челюсти : 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С. Г. Булат ; рук. работы С. Б.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Буцан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НМИЦ ЦНИИС и ЧЛХ МЗ РФ. - М., 2021. - 26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В 648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Вислобокова Е. В.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>Стоматологическая реабилитация детей с врожденными заболеваниями с ведущим синдромом рахита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Е. В. Вислобокова ; рук. работы: Л. П.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Кисельникова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, Д. А. Лежнев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МГМСУ. - М., 2020. - 185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150-179.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Е. В. Вислобокова ; рук. работы: Л. П.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Кисельникова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, Д. А. Лежнев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МГМСУ. - М., 2020. - 24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В 685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Владимиров Ф. И.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>Совершенствование метода компрессионно-дистракционного остеосинтеза при лечении детей с недоразвитием ветви нижней челюсти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Ф. И. Владимиров ; рук. работы О. З.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Топольницкий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 Д. Ю.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Комелягин</w:t>
            </w:r>
            <w:proofErr w:type="spellEnd"/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МГМСУ. - Москва, 2021. - 171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156-171.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Ф. И. Владимиров ; рук. работы О. З.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Топольницкий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 Д. Ю.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Комелягин</w:t>
            </w:r>
            <w:proofErr w:type="spellEnd"/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МГМСУ. - Москва, 2021. - 24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E20DD5">
            <w:r w:rsidRPr="00A73EE7">
              <w:rPr>
                <w:rStyle w:val="a4"/>
              </w:rPr>
              <w:t>0а</w:t>
            </w:r>
            <w:r w:rsidRPr="00A73EE7">
              <w:rPr>
                <w:b/>
                <w:bCs/>
              </w:rPr>
              <w:br/>
            </w:r>
            <w:r w:rsidR="00E20DD5">
              <w:rPr>
                <w:rStyle w:val="a4"/>
              </w:rPr>
              <w:t>Г 259</w:t>
            </w:r>
          </w:p>
        </w:tc>
        <w:tc>
          <w:tcPr>
            <w:tcW w:w="8470" w:type="dxa"/>
          </w:tcPr>
          <w:p w:rsidR="00E20DD5" w:rsidRPr="00E20DD5" w:rsidRDefault="00E20DD5" w:rsidP="00E20D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0DD5">
              <w:rPr>
                <w:rFonts w:ascii="Arial" w:hAnsi="Arial" w:cs="Arial"/>
                <w:b/>
                <w:sz w:val="20"/>
                <w:szCs w:val="20"/>
              </w:rPr>
              <w:t>Гараева</w:t>
            </w:r>
            <w:proofErr w:type="spellEnd"/>
            <w:r w:rsidRPr="00E20DD5">
              <w:rPr>
                <w:rFonts w:ascii="Arial" w:hAnsi="Arial" w:cs="Arial"/>
                <w:b/>
                <w:sz w:val="20"/>
                <w:szCs w:val="20"/>
              </w:rPr>
              <w:t xml:space="preserve">, К. Л. </w:t>
            </w:r>
          </w:p>
          <w:p w:rsidR="008822B0" w:rsidRPr="00E20DD5" w:rsidRDefault="00E20DD5" w:rsidP="00973288">
            <w:pPr>
              <w:rPr>
                <w:rFonts w:ascii="Arial" w:hAnsi="Arial" w:cs="Arial"/>
              </w:rPr>
            </w:pPr>
            <w:r w:rsidRPr="00E20DD5">
              <w:rPr>
                <w:rFonts w:ascii="Arial" w:hAnsi="Arial" w:cs="Arial"/>
                <w:sz w:val="20"/>
                <w:szCs w:val="20"/>
              </w:rPr>
              <w:t xml:space="preserve">Клинико-лабораторное обоснование применения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фитокомплекса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 при лечении хронического катарального гингивита у детей : автореферат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аук / К. Л.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Гараева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 ; рук. работы С. В. Аверьянов ; БГМУ МЗ РФ. - Уфа, 2021. - 23 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Г 265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Гарибян Э. А.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Сравнительный анализ хирургических методов увеличения ширины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кератинизированной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прикрепленной десны у пациентов при устранении рецессий : 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>аук / Э. А. Гарибян ; рук. работы А. П. Ведяева ; Первый МГМУ им. И. М. Сеченова МЗ РФ. - М., 2021. - 24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Г 384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Гергиева</w:t>
            </w:r>
            <w:proofErr w:type="spell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 Ф.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Оптимизация предоперационной подготовки пациентов при операции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синус-лифтинг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после ранее проведенного назального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эндохирургического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вмешательства в области верхнечелюстной пазухи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Т. Ф.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Гергиева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М. А.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Ахмадова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В. И. Егоров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МОНИКИ им. М. Ф. Владимирского. - М., 2020. - 106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94-106.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Т. Ф.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Гергиева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М. А.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Ахмадова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В. И. Егоров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МГМСУ. - М., 2020. - 24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Г 715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Гор И. А.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>Лечение пациентов с инородным телом (пломбировочным материалом) в костной ткани челюстей и мягких тканях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И. А. Гор ; рук. работы С. В.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Тарасенко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Первый МГМУ им. И. М. Сеченова МЗ РФ. - М., 2020. - 24 с.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Г 888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Громовик</w:t>
            </w:r>
            <w:proofErr w:type="spell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 В.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Оптимизация диагностики аллергических реакций на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местнообезболивающие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препараты в условиях амбулаторного стоматологического приема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М. В.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Громовик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Е. Н. Анисимова ;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Т. В. Латышева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МГМСУ. - М., 2019. - 189 с.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165-189.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М. В.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Громовик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Е. Н. Анисимова ;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Т. В. Латышева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МГМСУ. - М., 2021. - 24 с.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A23721" w:rsidP="00E20DD5">
            <w:r w:rsidRPr="00A73EE7">
              <w:rPr>
                <w:rStyle w:val="a4"/>
              </w:rPr>
              <w:t>0</w:t>
            </w:r>
            <w:r w:rsidR="004A3891" w:rsidRPr="00A73EE7">
              <w:rPr>
                <w:rStyle w:val="a4"/>
              </w:rPr>
              <w:t>а</w:t>
            </w:r>
            <w:proofErr w:type="gramStart"/>
            <w:r w:rsidRPr="00A73EE7">
              <w:rPr>
                <w:b/>
                <w:bCs/>
              </w:rPr>
              <w:br/>
            </w:r>
            <w:r w:rsidR="00E20DD5">
              <w:rPr>
                <w:rStyle w:val="a4"/>
              </w:rPr>
              <w:t>Д</w:t>
            </w:r>
            <w:proofErr w:type="gramEnd"/>
            <w:r w:rsidR="00E20DD5">
              <w:rPr>
                <w:rStyle w:val="a4"/>
              </w:rPr>
              <w:t xml:space="preserve"> 151</w:t>
            </w:r>
          </w:p>
        </w:tc>
        <w:tc>
          <w:tcPr>
            <w:tcW w:w="8470" w:type="dxa"/>
          </w:tcPr>
          <w:p w:rsidR="00E20DD5" w:rsidRPr="00E20DD5" w:rsidRDefault="00E20DD5" w:rsidP="00E20D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0DD5">
              <w:rPr>
                <w:rFonts w:ascii="Arial" w:hAnsi="Arial" w:cs="Arial"/>
                <w:b/>
                <w:sz w:val="20"/>
                <w:szCs w:val="20"/>
              </w:rPr>
              <w:t>Дамадаев</w:t>
            </w:r>
            <w:proofErr w:type="spellEnd"/>
            <w:r w:rsidRPr="00E20DD5">
              <w:rPr>
                <w:rFonts w:ascii="Arial" w:hAnsi="Arial" w:cs="Arial"/>
                <w:b/>
                <w:sz w:val="20"/>
                <w:szCs w:val="20"/>
              </w:rPr>
              <w:t xml:space="preserve">, М. М. </w:t>
            </w:r>
          </w:p>
          <w:p w:rsidR="00E20DD5" w:rsidRPr="00E20DD5" w:rsidRDefault="00E20DD5" w:rsidP="00E20DD5">
            <w:pPr>
              <w:rPr>
                <w:rFonts w:ascii="Arial" w:hAnsi="Arial" w:cs="Arial"/>
                <w:sz w:val="20"/>
                <w:szCs w:val="20"/>
              </w:rPr>
            </w:pPr>
            <w:r w:rsidRPr="00E20DD5">
              <w:rPr>
                <w:rFonts w:ascii="Arial" w:hAnsi="Arial" w:cs="Arial"/>
                <w:sz w:val="20"/>
                <w:szCs w:val="20"/>
              </w:rPr>
              <w:t xml:space="preserve">Диагностика и лечение больных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сиаладенозом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 на фоне дефицита половых гормонов :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аук / М. М.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Дамадаев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 ; рук. работы В. В. Афанасьев ;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. С. Ю.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Калинченко</w:t>
            </w:r>
            <w:proofErr w:type="spellEnd"/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МГМСУ. - М., 2020. - 117 с.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ил. -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>.: с. 94-117.</w:t>
            </w:r>
          </w:p>
          <w:p w:rsidR="004502E8" w:rsidRPr="00A73EE7" w:rsidRDefault="00E20DD5" w:rsidP="00210DD1">
            <w:r w:rsidRPr="00E20DD5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аук / М. М.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Дамадаев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 ; рук. работы В. В. Афанасьев ;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. С. Ю.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Калинченко</w:t>
            </w:r>
            <w:proofErr w:type="spellEnd"/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МГМСУ. - М., 2021. - 24 с.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Д 261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Дебелая</w:t>
            </w:r>
            <w:proofErr w:type="gram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Н.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Оценка положения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окклюзионной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плоскости у пациентов с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трансверсальной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резцовой окклюзией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А. Н. Дебелая ; рук. работы Л. С.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Персин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МГМСУ. - М., 2020. - 141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123-141.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А. Н. Дебелая ; рук. работы Л. С.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Персин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МГМСУ. - М., 2020. - 24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Д 387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Демьянова А. В.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Использование титановых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минипластин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 винтов, покрытых карбидом кремния, при хирургическом лечении переломов костей лицевого черепа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А. В. Демьянова ; рук. работы А. М.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Сипкин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МОНИКИ им. М. Ф. Владимирского МЗ МО. - М., 2021. - 111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92-111.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А. В. Демьянова ; рук. работы А. М.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Сипкин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МГМСУ. - М., 2021. - 23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Д 587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Дмитриева И. В.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Совершенствование методов лечения детей и подростков с дефектами и деформациями челюстей с применением армированных композитных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эндопротезов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И. В. Дмитриева ; рук. работы О. З.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Топольницкий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МГМСУ. - М., 2019. - 152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142-152.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И. В. Дмитриева ; рук. работы О. З.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Топольницкий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МГМСУ. - М., 2021. - 24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962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Журина</w:t>
            </w:r>
            <w:proofErr w:type="spell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А.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>Стоматологическая заболеваемость с временной утратой трудоспособности и ее зависимость от различных факторов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А. А.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Журина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В. Д. Вагнер ; МГМСУ. - Москва, 2021. - 146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136-146.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А. А.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Журина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В. Д. Вагнер ; МГМСУ. - Москва, 2021. - 24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З-614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Зацепина</w:t>
            </w:r>
            <w:proofErr w:type="spell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 В.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Совершенствование диагностики и комплексного лечения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многоформной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экссудативной эритемы в полости рта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М. В.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Зацепина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А. И. Булгакова ;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З. Р. Хисматуллина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БГМУ МЗ РФ. - Уфа, 2021. - 23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И 999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Ияшвили</w:t>
            </w:r>
            <w:proofErr w:type="spell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В.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>Совершенствование метода восстановления твердых тканей зуба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Л. В.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Ияшвили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Ю. А. Винниченко ; НМИЦ ЦНИИС и ЧЛХ МЗ РФ. - М., 2021. - 26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Default="00E20DD5" w:rsidP="000F116F">
            <w:pPr>
              <w:rPr>
                <w:rStyle w:val="a4"/>
              </w:rPr>
            </w:pPr>
          </w:p>
          <w:p w:rsidR="00E20DD5" w:rsidRDefault="00E20DD5" w:rsidP="000F116F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E20DD5" w:rsidRPr="00A73EE7" w:rsidRDefault="00E20DD5" w:rsidP="000F116F">
            <w:pPr>
              <w:rPr>
                <w:rStyle w:val="a4"/>
              </w:rPr>
            </w:pPr>
            <w:r>
              <w:rPr>
                <w:rStyle w:val="a4"/>
              </w:rPr>
              <w:t>К 291</w:t>
            </w:r>
          </w:p>
        </w:tc>
        <w:tc>
          <w:tcPr>
            <w:tcW w:w="8470" w:type="dxa"/>
          </w:tcPr>
          <w:p w:rsidR="00E20DD5" w:rsidRDefault="00E20DD5" w:rsidP="00E20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DD5" w:rsidRPr="00E20DD5" w:rsidRDefault="00E20DD5" w:rsidP="00E20D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0DD5">
              <w:rPr>
                <w:rFonts w:ascii="Arial" w:hAnsi="Arial" w:cs="Arial"/>
                <w:b/>
                <w:sz w:val="20"/>
                <w:szCs w:val="20"/>
              </w:rPr>
              <w:lastRenderedPageBreak/>
              <w:t>Кардаков</w:t>
            </w:r>
            <w:proofErr w:type="spellEnd"/>
            <w:r w:rsidRPr="00E20DD5">
              <w:rPr>
                <w:rFonts w:ascii="Arial" w:hAnsi="Arial" w:cs="Arial"/>
                <w:b/>
                <w:sz w:val="20"/>
                <w:szCs w:val="20"/>
              </w:rPr>
              <w:t xml:space="preserve">, Д. А. </w:t>
            </w:r>
          </w:p>
          <w:p w:rsidR="00E20DD5" w:rsidRPr="00E20DD5" w:rsidRDefault="00E20DD5" w:rsidP="00E20DD5">
            <w:pPr>
              <w:rPr>
                <w:rFonts w:ascii="Arial" w:hAnsi="Arial" w:cs="Arial"/>
                <w:sz w:val="20"/>
                <w:szCs w:val="20"/>
              </w:rPr>
            </w:pPr>
            <w:r w:rsidRPr="00E20DD5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терморегистраторов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 с целью оценки времени использования съемных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ортодонтических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 аппаратов и типа дыхания пациента : автореферат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аук / Д. А.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Кардаков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 ; рук. работы Р. А. Фадеев ; СЗГМУ им. И. И. Мечникова МЗ РФ. - СПб., 2018. - 23 с.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  <w:p w:rsidR="00E20DD5" w:rsidRPr="00A73EE7" w:rsidRDefault="00E20DD5" w:rsidP="000F116F">
            <w:r w:rsidRPr="00E20DD5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аук / Д. А.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Кардаков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 xml:space="preserve"> ; рук. работы Р. А. Фадеев ; СЗГМУ им. И. И. Мечникова МЗ РФ. - СПб., 2020. - 22 с.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0а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К 627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Колегова</w:t>
            </w:r>
            <w:proofErr w:type="spell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 Е.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Обоснование применения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эндоскопически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ассистированного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доступа для хирургического лечения заболеваний передней и боковой областей шеи : 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Т. Е.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Колегова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А. И. Яременко ; Первый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СПбГМУ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им. акад. И. П. Павлова МЗ РФ. - СПб., 2021. - 23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К 784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Костромин Б. А.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Совершенствование ранней диагностики заболеваний височно-нижнечелюстных суставов у пациентов, приходящих ортопедическое стоматологическое лечение : 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Б. А. Костромин ; рук. работы С. А. Лазарев ; БГМУ МЗ РФ. - Уфа, 2021. - 23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Л 153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Лазечко</w:t>
            </w:r>
            <w:proofErr w:type="spell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 И.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>Особенности коррекции стоматологического статуса у пациентов с лучевой ксеростомией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М. И.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Лазечко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Л. А.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Григорьянц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МГМСУ. - М., 2020. - 106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84-106.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М. И.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Лазечко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Л. А.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Григорьянц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МГМСУ. - М., 2021. - 24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ил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Л 262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Латута</w:t>
            </w:r>
            <w:proofErr w:type="spellEnd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В.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Клинико-лабораторная оценка эффективности применения препарата на основе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наночастиц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серебра для профилактики воспалительных заболеваний пародонта у пациентов с несъемными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ортодонтическими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конструкциями : 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Н. В.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Латута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рук. работы О. И.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Адмакин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Первый МГМУ им. И. М. Сеченова МЗ РФ. - М., 2021. - 24 с.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Л 516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 </w:t>
            </w:r>
            <w:proofErr w:type="spellStart"/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Цзяци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Экспериментальное обоснование применения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мезенхимальных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стволовых клеток при дентальной имплантации : 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Цзяци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Ли ; рук. работы С. О.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Чикунов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; Первый МГМУ им. И. М. Сеченова МЗ РФ. - М., 2021. - 24 с. 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Л 894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b/>
                <w:bCs/>
                <w:sz w:val="20"/>
                <w:szCs w:val="20"/>
              </w:rPr>
              <w:t>Лысов Д. Н.</w:t>
            </w: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>Оптимизация интеграции при дентальной имплантации с использованием вакуумного воздействия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аук / Д. Н. Лысов ; рук. работы С. И. Буланов ;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Самар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>н-т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РЕАВИЗ. - Самара, 2020. - 121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.: с. 103-121. </w:t>
            </w:r>
          </w:p>
          <w:p w:rsidR="00E20DD5" w:rsidRPr="00E20DD5" w:rsidRDefault="00E20DD5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E20DD5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>аук / Д. Н. Лысов ; рук. работы С. И. Буланов ; МГМСУ. - М., 2021. - 24 с.</w:t>
            </w:r>
            <w:proofErr w:type="gramStart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Default="00E20DD5" w:rsidP="000F116F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E20DD5" w:rsidRPr="00A73EE7" w:rsidRDefault="00E20DD5" w:rsidP="000F116F">
            <w:pPr>
              <w:rPr>
                <w:rStyle w:val="a4"/>
              </w:rPr>
            </w:pPr>
            <w:r>
              <w:rPr>
                <w:rStyle w:val="a4"/>
              </w:rPr>
              <w:t>М 157</w:t>
            </w:r>
          </w:p>
        </w:tc>
        <w:tc>
          <w:tcPr>
            <w:tcW w:w="8470" w:type="dxa"/>
          </w:tcPr>
          <w:p w:rsidR="00E20DD5" w:rsidRPr="00E20DD5" w:rsidRDefault="00E20DD5" w:rsidP="00E20D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DD5">
              <w:rPr>
                <w:rFonts w:ascii="Arial" w:hAnsi="Arial" w:cs="Arial"/>
                <w:b/>
                <w:sz w:val="20"/>
                <w:szCs w:val="20"/>
              </w:rPr>
              <w:t xml:space="preserve">Макаренко, Н. В. </w:t>
            </w:r>
          </w:p>
          <w:p w:rsidR="00E20DD5" w:rsidRPr="00E20DD5" w:rsidRDefault="00E20DD5" w:rsidP="000F116F">
            <w:pPr>
              <w:rPr>
                <w:rFonts w:ascii="Arial" w:hAnsi="Arial" w:cs="Arial"/>
              </w:rPr>
            </w:pPr>
            <w:r w:rsidRPr="00E20DD5">
              <w:rPr>
                <w:rFonts w:ascii="Arial" w:hAnsi="Arial" w:cs="Arial"/>
                <w:sz w:val="20"/>
                <w:szCs w:val="20"/>
              </w:rPr>
              <w:t xml:space="preserve">Совершенствование способа определения электрохимических потенциалов в полости рта и его клиническое обоснование : автореферат </w:t>
            </w:r>
            <w:proofErr w:type="spellStart"/>
            <w:r w:rsidRPr="00E20DD5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E20DD5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>аук / Н. В. Макаренко ; рук. работы А. Г. Волков ; Первый МГМУ им. И. М. Сеченова МЗ РФ. - Москва, 2020. - 24 с.</w:t>
            </w:r>
            <w:proofErr w:type="gramStart"/>
            <w:r w:rsidRPr="00E20DD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E20DD5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М 323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Мархеев</w:t>
            </w:r>
            <w:proofErr w:type="spell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Ч. И.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Резорбция корня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зуба-аспекты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диагностики, клиники и лечения : 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Ч. И.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Мархеев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рук. работы И. М. Рабинович ;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 А. Г.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Надточий</w:t>
            </w:r>
            <w:proofErr w:type="spellEnd"/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НМИЦ ЦНИИС и ЧЛХ МЗ РФ. - М., 2021. - 25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М 647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Михайлова Е. С.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Клинико-функциональное обоснование методов диагностики и лечения непереносимости стоматологических конструкционных материалов : 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д-ра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Е. С. Михайлова ;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А. В. Цимбалистов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БелГНИУ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Минобрнауки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РФ. - Белгород, 2020. - 35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A668AA" w:rsidRPr="00A73EE7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М 932</w:t>
            </w:r>
          </w:p>
        </w:tc>
        <w:tc>
          <w:tcPr>
            <w:tcW w:w="8470" w:type="dxa"/>
          </w:tcPr>
          <w:p w:rsidR="00A668AA" w:rsidRPr="00A668AA" w:rsidRDefault="00A668AA" w:rsidP="00A668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68AA">
              <w:rPr>
                <w:rFonts w:ascii="Arial" w:hAnsi="Arial" w:cs="Arial"/>
                <w:b/>
                <w:sz w:val="20"/>
                <w:szCs w:val="20"/>
              </w:rPr>
              <w:t>Мусиев</w:t>
            </w:r>
            <w:proofErr w:type="spellEnd"/>
            <w:r w:rsidRPr="00A668AA">
              <w:rPr>
                <w:rFonts w:ascii="Arial" w:hAnsi="Arial" w:cs="Arial"/>
                <w:b/>
                <w:sz w:val="20"/>
                <w:szCs w:val="20"/>
              </w:rPr>
              <w:t xml:space="preserve">, А. А. </w:t>
            </w:r>
          </w:p>
          <w:p w:rsidR="00A668AA" w:rsidRPr="00A668AA" w:rsidRDefault="00A668AA" w:rsidP="000F116F">
            <w:pPr>
              <w:rPr>
                <w:rFonts w:ascii="Arial" w:hAnsi="Arial" w:cs="Arial"/>
              </w:rPr>
            </w:pPr>
            <w:r w:rsidRPr="00A668AA">
              <w:rPr>
                <w:rFonts w:ascii="Arial" w:hAnsi="Arial" w:cs="Arial"/>
                <w:sz w:val="20"/>
                <w:szCs w:val="20"/>
              </w:rPr>
              <w:t xml:space="preserve">Особенности стоматологического статуса у пациентов, страдающих флюорозом зубов и проживающих вне зоны эндемического поражения : автореферат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аук / А. А.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Мусиев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; рук. работы И. М. Макеева ; Первый МГМУ им. И. М. Сеченова МЗ РФ. - Москва, 2020. - 23 с.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E20DD5" w:rsidRPr="00A73EE7" w:rsidTr="004502E8">
        <w:tc>
          <w:tcPr>
            <w:tcW w:w="1101" w:type="dxa"/>
          </w:tcPr>
          <w:p w:rsidR="00E20DD5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A668AA" w:rsidRPr="00A73EE7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М 986</w:t>
            </w:r>
          </w:p>
        </w:tc>
        <w:tc>
          <w:tcPr>
            <w:tcW w:w="8470" w:type="dxa"/>
          </w:tcPr>
          <w:p w:rsidR="00A668AA" w:rsidRPr="00A668AA" w:rsidRDefault="00A668AA" w:rsidP="00A668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68AA">
              <w:rPr>
                <w:rFonts w:ascii="Arial" w:hAnsi="Arial" w:cs="Arial"/>
                <w:b/>
                <w:sz w:val="20"/>
                <w:szCs w:val="20"/>
              </w:rPr>
              <w:t>Мяндиев</w:t>
            </w:r>
            <w:proofErr w:type="spellEnd"/>
            <w:r w:rsidRPr="00A668AA">
              <w:rPr>
                <w:rFonts w:ascii="Arial" w:hAnsi="Arial" w:cs="Arial"/>
                <w:b/>
                <w:sz w:val="20"/>
                <w:szCs w:val="20"/>
              </w:rPr>
              <w:t xml:space="preserve">, М. С. </w:t>
            </w:r>
          </w:p>
          <w:p w:rsidR="00E20DD5" w:rsidRPr="00A668AA" w:rsidRDefault="00A668AA" w:rsidP="000F116F">
            <w:pPr>
              <w:rPr>
                <w:rFonts w:ascii="Arial" w:hAnsi="Arial" w:cs="Arial"/>
              </w:rPr>
            </w:pPr>
            <w:r w:rsidRPr="00A668AA">
              <w:rPr>
                <w:rFonts w:ascii="Arial" w:hAnsi="Arial" w:cs="Arial"/>
                <w:sz w:val="20"/>
                <w:szCs w:val="20"/>
              </w:rPr>
              <w:t xml:space="preserve">Клинико-лабораторные критерии эффективности противовоспалительной терапии при лечении пациентов с воспалительными заболеваниями пародонта : автореферат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аук / М. С.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Мяндиев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; рук. работы С. Ю. Иванов ; Первый МГМУ им. И. М. Сеченова МЗ РФ. - Москва, 2020. - 24 с.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Н 176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Назарян Д. Н.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Персонализированный подход к устранению дефектов челюстно-лицевой области с применением свободных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реваскуляризованных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костных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аутотрансплантатов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 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д-ра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Д. Н. Назарян ;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.: Р. Т.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Адамян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, А. С. Караян ; Первый МГМУ им. И. М. Сеченова МЗ РФ. - М., 2021. - 49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Н 893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Новак</w:t>
            </w:r>
            <w:proofErr w:type="spell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 О.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Исследование состояния твердых тканей и пульпы зубов при использовании различных методов клинического отбеливания : 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М. О.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Новак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рук. работы Л. Ю. Орехова ; Первый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СПбГМУ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им. акад. И. П. Павлова МЗ РФ. - СПб., 2021. - 23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О-285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Огарева А. А.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>Использование современных средств гигиены полости рта с целью формирования мотивации на стоматологическое здоровье в детском возрасте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А. А. Огарева ; рук. работы Л. П.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Кисельникова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Н. А. Сирота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МГМСУ. - М., 2020. - 129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.: с. 116-129.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А. А. Огарева ; рук. работы Л. П.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Кисельникова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Н. А. Сирота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МГМСУ. - М., 2021. - 24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A668AA" w:rsidRPr="00A73EE7" w:rsidRDefault="00A668AA" w:rsidP="000F116F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481</w:t>
            </w:r>
          </w:p>
        </w:tc>
        <w:tc>
          <w:tcPr>
            <w:tcW w:w="8470" w:type="dxa"/>
          </w:tcPr>
          <w:p w:rsidR="00A668AA" w:rsidRPr="00A668AA" w:rsidRDefault="00A668AA" w:rsidP="00A66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8AA">
              <w:rPr>
                <w:rFonts w:ascii="Arial" w:hAnsi="Arial" w:cs="Arial"/>
                <w:b/>
                <w:sz w:val="20"/>
                <w:szCs w:val="20"/>
              </w:rPr>
              <w:t xml:space="preserve">Петухов, А. В. </w:t>
            </w:r>
          </w:p>
          <w:p w:rsidR="00A668AA" w:rsidRPr="00A668AA" w:rsidRDefault="00A668AA" w:rsidP="00A668AA">
            <w:pPr>
              <w:rPr>
                <w:rFonts w:ascii="Arial" w:hAnsi="Arial" w:cs="Arial"/>
                <w:sz w:val="20"/>
                <w:szCs w:val="20"/>
              </w:rPr>
            </w:pPr>
            <w:r w:rsidRPr="00A668AA">
              <w:rPr>
                <w:rFonts w:ascii="Arial" w:hAnsi="Arial" w:cs="Arial"/>
                <w:sz w:val="20"/>
                <w:szCs w:val="20"/>
              </w:rPr>
              <w:t xml:space="preserve">Совершенствование лечения детей с лимфатическими и лимфовенозными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мальфорациями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в области головы и шеи с применением метода пункционной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склерозирующей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терапии :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аук / А. В. Петухов ; рук. работы О. З.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Топольницкий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. Д. Ю.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Комелягин</w:t>
            </w:r>
            <w:proofErr w:type="spellEnd"/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МГМСУ. - Москва, 2021. - 223 с.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ил. -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.: с. 203-223. </w:t>
            </w:r>
          </w:p>
          <w:p w:rsidR="00A668AA" w:rsidRPr="00A73EE7" w:rsidRDefault="00A668AA" w:rsidP="000F116F">
            <w:r w:rsidRPr="00A668AA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аук / А. В. Петухов ; рук. работы О. З.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Топольницкий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. Д. Ю.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Комелягин</w:t>
            </w:r>
            <w:proofErr w:type="spellEnd"/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МГМСУ. - Москва, 2021. - 24 с.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A668AA" w:rsidRPr="00A73EE7" w:rsidRDefault="00A668AA" w:rsidP="000F116F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684</w:t>
            </w:r>
          </w:p>
        </w:tc>
        <w:tc>
          <w:tcPr>
            <w:tcW w:w="8470" w:type="dxa"/>
          </w:tcPr>
          <w:p w:rsidR="00A668AA" w:rsidRPr="00A668AA" w:rsidRDefault="00A668AA" w:rsidP="00A668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68AA">
              <w:rPr>
                <w:rFonts w:ascii="Arial" w:hAnsi="Arial" w:cs="Arial"/>
                <w:b/>
                <w:sz w:val="20"/>
                <w:szCs w:val="20"/>
              </w:rPr>
              <w:t>Подпорин</w:t>
            </w:r>
            <w:proofErr w:type="spellEnd"/>
            <w:r w:rsidRPr="00A668AA">
              <w:rPr>
                <w:rFonts w:ascii="Arial" w:hAnsi="Arial" w:cs="Arial"/>
                <w:b/>
                <w:sz w:val="20"/>
                <w:szCs w:val="20"/>
              </w:rPr>
              <w:t xml:space="preserve">, М. С. </w:t>
            </w:r>
          </w:p>
          <w:p w:rsidR="00A668AA" w:rsidRPr="00A668AA" w:rsidRDefault="00A668AA" w:rsidP="00A668AA">
            <w:pPr>
              <w:rPr>
                <w:rFonts w:ascii="Arial" w:hAnsi="Arial" w:cs="Arial"/>
                <w:sz w:val="20"/>
                <w:szCs w:val="20"/>
              </w:rPr>
            </w:pPr>
            <w:r w:rsidRPr="00A668AA">
              <w:rPr>
                <w:rFonts w:ascii="Arial" w:hAnsi="Arial" w:cs="Arial"/>
                <w:sz w:val="20"/>
                <w:szCs w:val="20"/>
              </w:rPr>
              <w:t xml:space="preserve">Совершенствование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эндодонтического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лечения пациентов с хроническим пульпитом с учетом мониторинга микробного консорциума :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аук / М. С.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Подпорин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; рук. работы: А. В.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Митронин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, В. Н. Царев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МГМСУ. - Москва, 2020. - 199 с.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ил. -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.: с. 162-199.</w:t>
            </w:r>
          </w:p>
          <w:p w:rsidR="00A668AA" w:rsidRPr="00A73EE7" w:rsidRDefault="00A668AA" w:rsidP="000F116F">
            <w:r w:rsidRPr="00A668AA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аук / М. С.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Подпорин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; рук. работы: А. В.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Митронин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, В. Н. Царев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МГМСУ. - Москва, 2020. - 23 с.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473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Редько Н. А.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Обоснование применения костнопластических материалов у пациентов после удаления зуба в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предимплантационном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периоде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>аук / Н. А. Редько ; рук. работы А. Ю. Дробышев ; МГМСУ. - М., 2021. - 184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.: с. 155-184.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>аук / Н. А. Редько ; рук. работы А. Ю. Дробышев ; МГМСУ. - М., 2021. - 24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0д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775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Романовская В. Н.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>Пути совершенствования проведения профессиональной гигиены полости рта при гингивите в детском возрасте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В. Н. Романовская ; рук. работы Л. П.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Кисельникова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МГМСУ. - М., 2021. - 154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.: с. 127-154.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В. Н. Романовская ; рук. работы Л. П.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Кисельникова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МГМСУ. - М., 2021. - 24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С 117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Сабитова</w:t>
            </w:r>
            <w:proofErr w:type="spell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 И.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Клинико-биохимическое обоснование комплексного лечения хронического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пародонтита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у рабочих нефтехимического производства : 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Р. И.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Сабитова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рук. работы М. Ф.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Кабирова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Д. Ф. Шакиров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БГМУ МЗ РФ. - Уфа, 2021. - 22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A668AA" w:rsidRPr="00A73EE7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С 224</w:t>
            </w:r>
          </w:p>
        </w:tc>
        <w:tc>
          <w:tcPr>
            <w:tcW w:w="8470" w:type="dxa"/>
          </w:tcPr>
          <w:p w:rsidR="00A668AA" w:rsidRPr="00A668AA" w:rsidRDefault="00A668AA" w:rsidP="00A66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8AA">
              <w:rPr>
                <w:rFonts w:ascii="Arial" w:hAnsi="Arial" w:cs="Arial"/>
                <w:b/>
                <w:sz w:val="20"/>
                <w:szCs w:val="20"/>
              </w:rPr>
              <w:t xml:space="preserve">Саркисян, М. С. </w:t>
            </w:r>
          </w:p>
          <w:p w:rsidR="00A668AA" w:rsidRDefault="00A668AA" w:rsidP="000F116F">
            <w:pPr>
              <w:rPr>
                <w:rFonts w:ascii="Arial" w:hAnsi="Arial" w:cs="Arial"/>
                <w:sz w:val="20"/>
                <w:szCs w:val="20"/>
              </w:rPr>
            </w:pPr>
            <w:r w:rsidRPr="00A668AA">
              <w:rPr>
                <w:rFonts w:ascii="Arial" w:hAnsi="Arial" w:cs="Arial"/>
                <w:sz w:val="20"/>
                <w:szCs w:val="20"/>
              </w:rPr>
              <w:t>Научное обоснование концептуальной модели оказания комплексной стоматологической помощи на основе дентальной имплантации в условиях сетевой формы организации специализированных клиник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68AA" w:rsidRPr="00A668AA" w:rsidRDefault="00A668AA" w:rsidP="000F116F">
            <w:pPr>
              <w:rPr>
                <w:rFonts w:ascii="Arial" w:hAnsi="Arial" w:cs="Arial"/>
              </w:rPr>
            </w:pPr>
            <w:r w:rsidRPr="00A668AA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 ... д-ра мед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аук / М. С. Саркисян ;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.: В. М. Гринин, Р. В. Ушаков ; Первый МГМУ им. И. М. Сеченова МЗ РФ. - Москва, 2020. - 48 с.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С 616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Смирнова Л. Е.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Совершенствование методологии внутреннего контроля качества и безопасности медицинской деятельности в стоматологических медицинских организациях на основе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интеграционно-процессного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подхода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д-ра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Л. Е. Смирнова ;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.: В. Д. Вагнер, В. Г. Бутова ; ЦНИИС и ЧЛХ МЗ РФ. - М., 2020. - 50 с.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Соловых Е. А.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F0A7B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Функциональное состояние зубочелюстной и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постуральной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систем в дифференциальной диагностике, лечении и реабилитации стоматологических пациентов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д-ра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Е. А. Соловых ;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В. К. Леонтьев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БелГНИУ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Минобрнауки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России. - Белгород, 2020. - 47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0д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С 718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Сорвин</w:t>
            </w:r>
            <w:proofErr w:type="spell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А.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>Анализ и профилактика осложнений хирургического лечения пациентов с врожденными аномалиями челюстей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В. А.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Сорвин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рук. работы А. Ю. Дробышев ; МГМСУ. - М., 2020. - 190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.: с. 163-186.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В. А.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Сорвин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рук. работы А. Ю. Дробышев ; МГМСУ. - М., 2021. - 24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Т 423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Терпигорьева</w:t>
            </w:r>
            <w:proofErr w:type="spell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П.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Отдаленные результаты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эндодонтического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лечения хронического периодонтита, причины неблагоприятных исходов и пути их устранения : 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Л. П.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Терпигорьева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рук. работы А. П.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Педорец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ДОННМУ им. М. Горького МЗ ДНР. - Донецк, 2021. - 28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Т 947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Тупицин</w:t>
            </w:r>
            <w:proofErr w:type="spell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А.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Гипоксия-индуцированная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антимикробная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иммунная регуляция патогенной микрофлоры у пациентов с кариесом зубов : 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А. А.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Тупицин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рук. работы О. А. Зорина ; НМИЦ ЦНИИС и ЧЛХ МЗ РФ. - М., 2021. - 25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У 864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Утиашвили</w:t>
            </w:r>
            <w:proofErr w:type="spell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И.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Оценка эффективности применения инъекций препарата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ботулотоксина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типа А в профилактике послеоперационных слюнных свищей : 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Н. И.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Утиашвили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рук. работы: А. М.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Сипкин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, В. К.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Мисиков</w:t>
            </w:r>
            <w:proofErr w:type="spellEnd"/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Первый МГМУ им. И. М. Сеченова МЗ РФ. - М., 2021. - 24 с.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Ф 289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Федоричев</w:t>
            </w:r>
            <w:proofErr w:type="spellEnd"/>
            <w:r w:rsidRPr="00A668A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О.</w:t>
            </w: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68AA" w:rsidRPr="00A668AA" w:rsidRDefault="00A668AA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Совершенствование методов комплексного лечения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одонтогенных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верхнечелюстных синуситов, осложненных наличием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ороантрального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сообщения : автореферат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аук / А. О.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Федоричев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; рук. работы Е. А. Дурново ; Первый </w:t>
            </w:r>
            <w:proofErr w:type="spellStart"/>
            <w:r w:rsidRPr="00A668AA">
              <w:rPr>
                <w:rFonts w:ascii="Arial CYR" w:hAnsi="Arial CYR" w:cs="Arial CYR"/>
                <w:sz w:val="20"/>
                <w:szCs w:val="20"/>
              </w:rPr>
              <w:t>СПбГМУ</w:t>
            </w:r>
            <w:proofErr w:type="spell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им. акад. И. П. Павлова МЗ РФ. - СПб., 2021. - 21 с.</w:t>
            </w:r>
            <w:proofErr w:type="gramStart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A668AA" w:rsidRPr="00A73EE7" w:rsidRDefault="00A668AA" w:rsidP="000F116F">
            <w:pPr>
              <w:rPr>
                <w:rStyle w:val="a4"/>
              </w:rPr>
            </w:pPr>
            <w:r>
              <w:rPr>
                <w:rStyle w:val="a4"/>
              </w:rPr>
              <w:t>Х 251</w:t>
            </w:r>
          </w:p>
        </w:tc>
        <w:tc>
          <w:tcPr>
            <w:tcW w:w="8470" w:type="dxa"/>
          </w:tcPr>
          <w:p w:rsidR="00A668AA" w:rsidRPr="00A668AA" w:rsidRDefault="00A668AA" w:rsidP="00A668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68AA">
              <w:rPr>
                <w:rFonts w:ascii="Arial" w:hAnsi="Arial" w:cs="Arial"/>
                <w:b/>
                <w:sz w:val="20"/>
                <w:szCs w:val="20"/>
              </w:rPr>
              <w:t>Харах</w:t>
            </w:r>
            <w:proofErr w:type="spellEnd"/>
            <w:r w:rsidRPr="00A668AA">
              <w:rPr>
                <w:rFonts w:ascii="Arial" w:hAnsi="Arial" w:cs="Arial"/>
                <w:b/>
                <w:sz w:val="20"/>
                <w:szCs w:val="20"/>
              </w:rPr>
              <w:t xml:space="preserve">, Я. Н. </w:t>
            </w:r>
          </w:p>
          <w:p w:rsidR="00A668AA" w:rsidRPr="00A668AA" w:rsidRDefault="00A668AA" w:rsidP="00A668AA">
            <w:pPr>
              <w:rPr>
                <w:rFonts w:ascii="Arial" w:hAnsi="Arial" w:cs="Arial"/>
                <w:sz w:val="20"/>
                <w:szCs w:val="20"/>
              </w:rPr>
            </w:pPr>
            <w:r w:rsidRPr="00A668AA">
              <w:rPr>
                <w:rFonts w:ascii="Arial" w:hAnsi="Arial" w:cs="Arial"/>
                <w:sz w:val="20"/>
                <w:szCs w:val="20"/>
              </w:rPr>
              <w:t xml:space="preserve">Совершенствование стоматологического лечения пациентов с дефектами зубных рядов малой протяженности с использованием цифровых технологий :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аук / Я. Н.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Харах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; рук. работы С. Д. Арутюнов ; МГМСУ. - Москва, 2020. - 238 с.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ил. -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.: с. 202-235. </w:t>
            </w:r>
          </w:p>
          <w:p w:rsidR="00A668AA" w:rsidRPr="00A73EE7" w:rsidRDefault="00A668AA" w:rsidP="000F116F">
            <w:r w:rsidRPr="00A668AA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аук / Я. Н. </w:t>
            </w:r>
            <w:proofErr w:type="spellStart"/>
            <w:r w:rsidRPr="00A668AA">
              <w:rPr>
                <w:rFonts w:ascii="Arial" w:hAnsi="Arial" w:cs="Arial"/>
                <w:sz w:val="20"/>
                <w:szCs w:val="20"/>
              </w:rPr>
              <w:t>Харах</w:t>
            </w:r>
            <w:proofErr w:type="spellEnd"/>
            <w:r w:rsidRPr="00A668AA">
              <w:rPr>
                <w:rFonts w:ascii="Arial" w:hAnsi="Arial" w:cs="Arial"/>
                <w:sz w:val="20"/>
                <w:szCs w:val="20"/>
              </w:rPr>
              <w:t xml:space="preserve"> ; рук. работы С. Д. Арутюнов ; МГМСУ. - Москва, 2020. - 24 с.</w:t>
            </w:r>
            <w:proofErr w:type="gramStart"/>
            <w:r w:rsidRPr="00A668A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668AA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Default="007F0A7B" w:rsidP="000F116F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7F0A7B" w:rsidRPr="00A73EE7" w:rsidRDefault="007F0A7B" w:rsidP="000F116F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Ц</w:t>
            </w:r>
            <w:proofErr w:type="gramEnd"/>
            <w:r>
              <w:rPr>
                <w:rStyle w:val="a4"/>
              </w:rPr>
              <w:t xml:space="preserve"> 185</w:t>
            </w:r>
          </w:p>
        </w:tc>
        <w:tc>
          <w:tcPr>
            <w:tcW w:w="8470" w:type="dxa"/>
          </w:tcPr>
          <w:p w:rsidR="007F0A7B" w:rsidRPr="007F0A7B" w:rsidRDefault="007F0A7B" w:rsidP="007F0A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A7B">
              <w:rPr>
                <w:rFonts w:ascii="Arial" w:hAnsi="Arial" w:cs="Arial"/>
                <w:b/>
                <w:sz w:val="20"/>
                <w:szCs w:val="20"/>
              </w:rPr>
              <w:t xml:space="preserve">Царева, Е. В. </w:t>
            </w:r>
          </w:p>
          <w:p w:rsidR="007F0A7B" w:rsidRPr="007F0A7B" w:rsidRDefault="007F0A7B" w:rsidP="007F0A7B">
            <w:pPr>
              <w:rPr>
                <w:rFonts w:ascii="Arial" w:hAnsi="Arial" w:cs="Arial"/>
                <w:sz w:val="20"/>
                <w:szCs w:val="20"/>
              </w:rPr>
            </w:pPr>
            <w:r w:rsidRPr="007F0A7B">
              <w:rPr>
                <w:rFonts w:ascii="Arial" w:hAnsi="Arial" w:cs="Arial"/>
                <w:sz w:val="20"/>
                <w:szCs w:val="20"/>
              </w:rPr>
              <w:t xml:space="preserve">Повышение эффективности гигиенических мероприятий у пациентов с приобретенными дефектами верхней челюсти онкологического генеза :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>аук / Е. В. Царева ; рук. работы: А. С. Арутюнов, А. Г. Пономарева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МГМСУ. - Москва, 2020. - 178 с.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ил. -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>.: с. 138-175.</w:t>
            </w:r>
          </w:p>
          <w:p w:rsidR="00A668AA" w:rsidRPr="00A73EE7" w:rsidRDefault="007F0A7B" w:rsidP="000F116F">
            <w:r w:rsidRPr="007F0A7B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>аук / Е. В. Царева ; рук. работы: А. С. Арутюнов, А. Г. Пономарева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МГМСУ. - Москва, 2020. - 24 с.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A668AA" w:rsidRPr="00A73EE7" w:rsidTr="004502E8">
        <w:tc>
          <w:tcPr>
            <w:tcW w:w="1101" w:type="dxa"/>
          </w:tcPr>
          <w:p w:rsidR="00A668AA" w:rsidRDefault="007F0A7B" w:rsidP="000F116F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7F0A7B" w:rsidRPr="00A73EE7" w:rsidRDefault="007F0A7B" w:rsidP="000F116F">
            <w:pPr>
              <w:rPr>
                <w:rStyle w:val="a4"/>
              </w:rPr>
            </w:pPr>
            <w:r>
              <w:rPr>
                <w:rStyle w:val="a4"/>
              </w:rPr>
              <w:t>Ч-339</w:t>
            </w:r>
          </w:p>
        </w:tc>
        <w:tc>
          <w:tcPr>
            <w:tcW w:w="8470" w:type="dxa"/>
          </w:tcPr>
          <w:p w:rsidR="007F0A7B" w:rsidRPr="007F0A7B" w:rsidRDefault="007F0A7B" w:rsidP="007F0A7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0A7B">
              <w:rPr>
                <w:rFonts w:ascii="Arial" w:hAnsi="Arial" w:cs="Arial"/>
                <w:b/>
                <w:sz w:val="20"/>
                <w:szCs w:val="20"/>
              </w:rPr>
              <w:t>Ченосова</w:t>
            </w:r>
            <w:proofErr w:type="spellEnd"/>
            <w:r w:rsidRPr="007F0A7B">
              <w:rPr>
                <w:rFonts w:ascii="Arial" w:hAnsi="Arial" w:cs="Arial"/>
                <w:b/>
                <w:sz w:val="20"/>
                <w:szCs w:val="20"/>
              </w:rPr>
              <w:t xml:space="preserve">, А. Д. </w:t>
            </w:r>
          </w:p>
          <w:p w:rsidR="007F0A7B" w:rsidRPr="007F0A7B" w:rsidRDefault="007F0A7B" w:rsidP="007F0A7B">
            <w:pPr>
              <w:rPr>
                <w:rFonts w:ascii="Arial" w:hAnsi="Arial" w:cs="Arial"/>
                <w:sz w:val="20"/>
                <w:szCs w:val="20"/>
              </w:rPr>
            </w:pPr>
            <w:r w:rsidRPr="007F0A7B">
              <w:rPr>
                <w:rFonts w:ascii="Arial" w:hAnsi="Arial" w:cs="Arial"/>
                <w:sz w:val="20"/>
                <w:szCs w:val="20"/>
              </w:rPr>
              <w:t xml:space="preserve">Применение нестабилизированной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гиалуроновой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 xml:space="preserve"> кислоты у пациентов с атрофией альвеолярного отростка верхней челюсти, альвеолярной части нижней челюсти :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аук / А. Д.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Ченосова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 xml:space="preserve"> ; рук. работы А. М.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Сипкин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 xml:space="preserve"> ; МОНИКИ им. М. Ф. Владимирского. - Москва, 2020. - 110 с.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ил. -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>.: с. 92-105.</w:t>
            </w:r>
          </w:p>
          <w:p w:rsidR="00A668AA" w:rsidRPr="00A73EE7" w:rsidRDefault="007F0A7B" w:rsidP="000F116F">
            <w:r w:rsidRPr="007F0A7B">
              <w:rPr>
                <w:rFonts w:ascii="Arial" w:hAnsi="Arial" w:cs="Arial"/>
                <w:sz w:val="20"/>
                <w:szCs w:val="20"/>
              </w:rPr>
              <w:t xml:space="preserve">Автореферат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канд. мед. наук / А. Д.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Ченосова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 xml:space="preserve"> ; рук. работы А. М. </w:t>
            </w:r>
            <w:proofErr w:type="spellStart"/>
            <w:r w:rsidRPr="007F0A7B">
              <w:rPr>
                <w:rFonts w:ascii="Arial" w:hAnsi="Arial" w:cs="Arial"/>
                <w:sz w:val="20"/>
                <w:szCs w:val="20"/>
              </w:rPr>
              <w:t>Сипкин</w:t>
            </w:r>
            <w:proofErr w:type="spellEnd"/>
            <w:r w:rsidRPr="007F0A7B">
              <w:rPr>
                <w:rFonts w:ascii="Arial" w:hAnsi="Arial" w:cs="Arial"/>
                <w:sz w:val="20"/>
                <w:szCs w:val="20"/>
              </w:rPr>
              <w:t xml:space="preserve"> ; МГМСУ. - Москва, 2020. - 21 с.</w:t>
            </w:r>
            <w:proofErr w:type="gramStart"/>
            <w:r w:rsidRPr="007F0A7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F0A7B">
              <w:rPr>
                <w:rFonts w:ascii="Arial" w:hAnsi="Arial" w:cs="Arial"/>
                <w:sz w:val="20"/>
                <w:szCs w:val="20"/>
              </w:rPr>
              <w:t xml:space="preserve"> ил.</w:t>
            </w:r>
          </w:p>
        </w:tc>
      </w:tr>
      <w:tr w:rsidR="007F0A7B" w:rsidRPr="00A73EE7" w:rsidTr="004502E8">
        <w:tc>
          <w:tcPr>
            <w:tcW w:w="1101" w:type="dxa"/>
          </w:tcPr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382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Швец О. В.</w:t>
            </w:r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Клинико-лабораторная оценка эффективности использования антиоксидантов в комплексной терапии больных флегмонами челюстно-лицевой области : автореферат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аук / О. В. Швец ; рук. работы Т. В.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Гайворонская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. Е. Е.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Есауленко</w:t>
            </w:r>
            <w:proofErr w:type="spellEnd"/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КубГМУ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МЗ РФ. - Краснодар, 2021. - 23 с.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7F0A7B" w:rsidRPr="00A73EE7" w:rsidTr="004502E8">
        <w:tc>
          <w:tcPr>
            <w:tcW w:w="1101" w:type="dxa"/>
          </w:tcPr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661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Шкарин</w:t>
            </w:r>
            <w:proofErr w:type="spellEnd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В.</w:t>
            </w:r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Организационные основы оказания стоматологической ортопедической помощи при дефектах зубочелюстных дуг : автореферат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>. ... д-ра мед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аук / В. В.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Шкарин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. Р. А.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Хальфин</w:t>
            </w:r>
            <w:proofErr w:type="spellEnd"/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Первый МГМУ им. И. М. Сеченова МЗ РФ. - М., 2021. - 48 с.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</w:tc>
      </w:tr>
      <w:tr w:rsidR="007F0A7B" w:rsidRPr="00A73EE7" w:rsidTr="004502E8">
        <w:tc>
          <w:tcPr>
            <w:tcW w:w="1101" w:type="dxa"/>
          </w:tcPr>
          <w:p w:rsid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0а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Э 684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Эмирбеков</w:t>
            </w:r>
            <w:proofErr w:type="spellEnd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Э. А.</w:t>
            </w:r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Особенности лечения повреждений костей лицевого отдела черепа у детей с сочетанной черепно-лицевой травмой : автореферат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аук / Э. А.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Эмирбеков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; рук. работы М. Г. Семенов ; СЗГМУ им. И. И. Мечникова МЗ РФ. - СПб., 2021. - 23 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</w:tr>
      <w:tr w:rsidR="007F0A7B" w:rsidRPr="00A73EE7" w:rsidTr="004502E8">
        <w:tc>
          <w:tcPr>
            <w:tcW w:w="1101" w:type="dxa"/>
          </w:tcPr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0а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Я 474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Ян </w:t>
            </w:r>
            <w:proofErr w:type="spellStart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Бовэнь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Прогностическое значение морфологических изменений в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периимплантатных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тканях при гипергликемии различной этиологии : автореферат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>. ...  канд. мед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аук /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Бовэнь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Ян ; рук. работы С. О.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Чикунов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; Первый МГМУ им. И. М. Сеченова МЗ РФ. - М., 2021. - 24 с. </w:t>
            </w:r>
          </w:p>
        </w:tc>
      </w:tr>
      <w:tr w:rsidR="007F0A7B" w:rsidRPr="00A73EE7" w:rsidTr="004502E8">
        <w:tc>
          <w:tcPr>
            <w:tcW w:w="1101" w:type="dxa"/>
          </w:tcPr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0а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Я 928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0" w:type="dxa"/>
          </w:tcPr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>Яцук</w:t>
            </w:r>
            <w:proofErr w:type="spellEnd"/>
            <w:r w:rsidRPr="007F0A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 В.</w:t>
            </w:r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F0A7B" w:rsidRPr="007F0A7B" w:rsidRDefault="007F0A7B" w:rsidP="000E0C6C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Совершенствование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стресс-протективного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эффекта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премедикации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при челюстно-лицевых оперативных вмешательствах : автореферат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>. ... канд. мед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аук / И. В. </w:t>
            </w:r>
            <w:proofErr w:type="spellStart"/>
            <w:r w:rsidRPr="007F0A7B">
              <w:rPr>
                <w:rFonts w:ascii="Arial CYR" w:hAnsi="Arial CYR" w:cs="Arial CYR"/>
                <w:sz w:val="20"/>
                <w:szCs w:val="20"/>
              </w:rPr>
              <w:t>Яцук</w:t>
            </w:r>
            <w:proofErr w:type="spellEnd"/>
            <w:r w:rsidRPr="007F0A7B">
              <w:rPr>
                <w:rFonts w:ascii="Arial CYR" w:hAnsi="Arial CYR" w:cs="Arial CYR"/>
                <w:sz w:val="20"/>
                <w:szCs w:val="20"/>
              </w:rPr>
              <w:t xml:space="preserve"> ; рук. работы В. В. Фишер ; СЗГМУ им. И. И. Мечникова МЗ РФ. - СПб., 2020. - 24 </w:t>
            </w:r>
            <w:proofErr w:type="gramStart"/>
            <w:r w:rsidRPr="007F0A7B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7F0A7B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C6" w:rsidRDefault="00A372C6" w:rsidP="008A53A9">
      <w:r>
        <w:separator/>
      </w:r>
    </w:p>
  </w:endnote>
  <w:endnote w:type="continuationSeparator" w:id="0">
    <w:p w:rsidR="00A372C6" w:rsidRDefault="00A372C6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C6" w:rsidRDefault="00A372C6" w:rsidP="008A53A9">
      <w:r>
        <w:separator/>
      </w:r>
    </w:p>
  </w:footnote>
  <w:footnote w:type="continuationSeparator" w:id="0">
    <w:p w:rsidR="00A372C6" w:rsidRDefault="00A372C6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7657E"/>
    <w:rsid w:val="00077F70"/>
    <w:rsid w:val="0009150C"/>
    <w:rsid w:val="000D58EA"/>
    <w:rsid w:val="000F116F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809E6"/>
    <w:rsid w:val="00380BF4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4F31FD"/>
    <w:rsid w:val="00547B72"/>
    <w:rsid w:val="00554A0A"/>
    <w:rsid w:val="00561E0D"/>
    <w:rsid w:val="005868D5"/>
    <w:rsid w:val="005C0464"/>
    <w:rsid w:val="005C72DB"/>
    <w:rsid w:val="006046BB"/>
    <w:rsid w:val="00617EFB"/>
    <w:rsid w:val="006565DB"/>
    <w:rsid w:val="00685794"/>
    <w:rsid w:val="006B7665"/>
    <w:rsid w:val="006D6C56"/>
    <w:rsid w:val="007078F6"/>
    <w:rsid w:val="00715356"/>
    <w:rsid w:val="007401AC"/>
    <w:rsid w:val="00764062"/>
    <w:rsid w:val="00791A77"/>
    <w:rsid w:val="007B3869"/>
    <w:rsid w:val="007F0A7B"/>
    <w:rsid w:val="008352C6"/>
    <w:rsid w:val="00843584"/>
    <w:rsid w:val="00877B21"/>
    <w:rsid w:val="008822B0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372C6"/>
    <w:rsid w:val="00A41E80"/>
    <w:rsid w:val="00A63813"/>
    <w:rsid w:val="00A668AA"/>
    <w:rsid w:val="00A73EE7"/>
    <w:rsid w:val="00AB38F1"/>
    <w:rsid w:val="00AE4CDC"/>
    <w:rsid w:val="00B3206F"/>
    <w:rsid w:val="00B5261A"/>
    <w:rsid w:val="00B6065A"/>
    <w:rsid w:val="00B930A2"/>
    <w:rsid w:val="00BB26EB"/>
    <w:rsid w:val="00BB69DD"/>
    <w:rsid w:val="00BB70CA"/>
    <w:rsid w:val="00BC0DA1"/>
    <w:rsid w:val="00BE1842"/>
    <w:rsid w:val="00BE39D6"/>
    <w:rsid w:val="00BE495E"/>
    <w:rsid w:val="00BE6BB5"/>
    <w:rsid w:val="00C6746C"/>
    <w:rsid w:val="00C76AA9"/>
    <w:rsid w:val="00CF1C20"/>
    <w:rsid w:val="00D039D6"/>
    <w:rsid w:val="00D37B5F"/>
    <w:rsid w:val="00D52267"/>
    <w:rsid w:val="00DA287F"/>
    <w:rsid w:val="00DF18BF"/>
    <w:rsid w:val="00E2004C"/>
    <w:rsid w:val="00E20DD5"/>
    <w:rsid w:val="00E314F8"/>
    <w:rsid w:val="00E53F67"/>
    <w:rsid w:val="00E750DE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664C-97AD-47C4-BFA2-AE4C8EDB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50</cp:revision>
  <cp:lastPrinted>2017-06-26T07:13:00Z</cp:lastPrinted>
  <dcterms:created xsi:type="dcterms:W3CDTF">2017-06-20T11:36:00Z</dcterms:created>
  <dcterms:modified xsi:type="dcterms:W3CDTF">2021-05-24T08:09:00Z</dcterms:modified>
</cp:coreProperties>
</file>